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C8" w:rsidRPr="00501FC8" w:rsidRDefault="00982914" w:rsidP="00501FC8">
      <w:pPr>
        <w:pStyle w:val="1"/>
        <w:shd w:val="clear" w:color="auto" w:fill="F8F8F8"/>
        <w:spacing w:before="0" w:after="120" w:line="510" w:lineRule="atLeast"/>
        <w:rPr>
          <w:rFonts w:ascii="Times New Roman" w:eastAsia="Times New Roman" w:hAnsi="Times New Roman" w:cs="Times New Roman"/>
          <w:b/>
          <w:bCs/>
          <w:caps/>
          <w:color w:val="3B3B3B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иректору–</w:t>
      </w:r>
      <w:r w:rsidR="00501FC8" w:rsidRPr="00501FC8">
        <w:rPr>
          <w:rFonts w:ascii="Times New Roman" w:eastAsia="Times New Roman" w:hAnsi="Times New Roman" w:cs="Times New Roman"/>
          <w:b/>
          <w:bCs/>
          <w:caps/>
          <w:color w:val="3B3B3B"/>
          <w:kern w:val="36"/>
          <w:sz w:val="27"/>
          <w:szCs w:val="27"/>
          <w:lang w:eastAsia="ru-RU"/>
        </w:rPr>
        <w:t>РЕКОМЕНДАЦИИ ПО ОБЕСПЕЧЕНИЮ ОХРАНЫ ОБРАЗОВАТЕЛЬНЫХ УЧРЕЖДЕНИЙ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Times New Roman" w:eastAsia="Times New Roman" w:hAnsi="Times New Roman" w:cs="Times New Roman"/>
          <w:caps/>
          <w:noProof/>
          <w:color w:val="3B3B3B"/>
          <w:sz w:val="27"/>
          <w:szCs w:val="27"/>
          <w:lang w:eastAsia="ru-RU"/>
        </w:rPr>
        <w:drawing>
          <wp:anchor distT="66675" distB="66675" distL="47625" distR="47625" simplePos="0" relativeHeight="251659264" behindDoc="0" locked="0" layoutInCell="1" allowOverlap="0" wp14:anchorId="7382710A" wp14:editId="61573F4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533525"/>
            <wp:effectExtent l="0" t="0" r="0" b="9525"/>
            <wp:wrapSquare wrapText="bothSides"/>
            <wp:docPr id="1" name="Рисунок 1" descr="охрана образовательных учреждений ЧОП САРМ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храна образовательных учреждений ЧОП САРМА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I. Виды, система, порядок и задачи охраны объектов.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Виды, система и порядок охраны объектов регулируются федеральными законами от 14.04.1999г. № 77-ФЗ "О ведомственной охране", от 11 марта 1992г. № 2487-1 "О частной детективной и охранной деятельности в Российской Федерации", постановлениями Правительства Российской Федерации от 04.04.2005 г. № 179 "Вопросы негосударственной (частной) охранной и негосударственной (частной) сыскной деятельности", руководящим документом МВД РФ РД 78.36.003-2002 "Инженерно-техническая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укрепленность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".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Основными задачами охраны являются: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защита охраняемых образовательных учреждений, предупреждение и пресечение противоправных посягательств и административных правонарушений в образовательном учреждении;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обеспечение пропускного и внутреннего распорядка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участие в локализации и ликвидации возникших ЧС, в том числе вследствие диверсионно-террористических акций.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Система охраны образовательного учреждения включает в себя совокупность сил и средств для выполнения задач по охране объекта.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II. Общие положения.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Ответственность за обеспечение антитеррористической защиты образовательного учреждения несет его руководитель.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Подразделения охраны (охранное предприятие, вневедомственная охрана при ОВД) осуществляющее охрану несут ответственность согласно заключённому </w:t>
      </w:r>
      <w:proofErr w:type="gram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договору</w:t>
      </w:r>
      <w:proofErr w:type="gram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на охрану объекта (объектов).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т.ч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. экстремистского характера, а также возникновения чрезвычайных ситуаций.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Охрана объектов может осуществляться подразделениями вневедомственной охраны, частными охранными предприятиями (ЧОП), имеющими лицензию на ведение охранной деятельности, с помощью технических средств.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централизованной охраны (ПЦО) территориальных ОВО либо сочетанием этих видов охраны.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Руководитель образовательного учреждения обязан: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организовать охрану образовательного учреждения и проводить регулярные, а также внеплановые проверки организации его охраны, технической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укрепленности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, оснащенности средствами охранно-пожарной сигнализации;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организовать соблюдение пропускного режима и внутреннего распорядка;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организовать обучение персонала образовательного учреждения, обучающихся и воспитанников действиям при возникновении чрезвычайных ситуаций;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утверждает систему звонкового, громкоговорящего оповещения сотрудников, обучающихся и </w:t>
      </w:r>
      <w:proofErr w:type="gram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воспитанников для доведения сигналов</w:t>
      </w:r>
      <w:proofErr w:type="gram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и соответствующих команд;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организовать проведение тренировок персонала образовательного учреждения, обучающихся и воспитанников по действиям при угрозе или совершении диверсионно-террористического акта, экстремистской акции;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организовать контроль за соблюдением правил регистрации учета и проживания лиц в общежитиях;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принять меры по совершенствованию системы мер безопасности и антитеррористической защиты объекта.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На сотрудника, ответственного за выполнение мероприятий по антитеррористической защите образовательного учреждения, возлагаются следующие обязанности: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контроль за организацией и обеспечением охранной деятельности и пропускного режима на территории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внесение предложений руководителю образовательного учреждения по совершенствованию системы мер безопасности и антитеррористической защиты объекта;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совершении диверсионно-террористического акта, экстремистской акции;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контроль за соблюдением установленных правил трудового и внутреннего распорядка дня, условий содержания в безопасном состоянии помещений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подготовка планов мероприятий, проектов приказов и распоряжений руководителя образовательного учреждения по вопросам антитеррористической защиты;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техногенным авариям и происшествиям;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обеспечение контроля за правомерным и безопасным использованием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взаимодействие с общественностью по вопросам обеспечения общественного порядка и антитеррористической защиты образовательного учреждения.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Должностные лица, уполномоченные на проверку, имеют право: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знакомиться с документами делопроизводства по вопросам режима и организации охраны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проверять организацию охраны образовательного учреждения и исправность технических средств охраны;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получать от сотрудников образовательного учреждения, лиц, осуществляющих охрану, информацию о происшествиях и ЧС, связанных с охраной объекта;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давать письменные предложения о временном усилении охраны объекта или его отдельных помещений.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Результаты проверки организации охраны образовательного учреждения, предложения по устранению выявленных недостатков оформляются актом.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Постоянно действующей рабочей группой АТК КК по антитеррористической защите образовательных учреждений в соответствии с планами-заданиями, периодически проводится изучение состояния защищенности объектов с целью выявления проблемных вопросов и принятия мер к их разрешению.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Обязанности сотрудника частного охранного предприятия, </w:t>
      </w:r>
      <w:proofErr w:type="gram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сотрудника охраны</w:t>
      </w:r>
      <w:proofErr w:type="gram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осуществляющего охрану образовательного учреждения (далее охранник) определяются должностной инструкцией, положением об организации пропускного режима.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Охранник должен знать: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должностную инструкцию;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особенности охраняемого образовательного учреждения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общие условия и меры по обеспечению безопасности объекта, его уязвимые места;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порядок взаимодействия с правоохранительными органами, правила внутреннего распорядка образовательного учреждения, правила осмотра ручной клади и автотранспорта.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На посту охраны должны быть: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телефонный аппарат, средство тревожной сигнализации, средства мобильной связи;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инструкция о правилах пользования средством тревожной сигнализации;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телефоны дежурных служб правоохранительных органов, ГО и ЧС, аварийно-спасательных служб, администрации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должностная инструкция сотрудника, осуществляющего охрану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инструкция (памятка) по действиям должностных лиц и персонала в чрезвычайных ситуациях;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журнал "Обхода территории";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журнал регистрации посетителей;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журнал регистрации автотранспорта;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журнал выдачи ключей и приема помещений под охрану;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журнал приема и сдачи дежурства и контроля за несением службы;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планы проводимых практических занятий, тренировок и учений;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графики дежурств ответственных лиц в праздничные выходные дни.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Охранник обязан: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перед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заступлением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на пост осуществить обход территории объекта, проверить наличие и исправность оборудования (согласно описи) и отсутствие повреждений на окнах, дверях;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проверить исправность работы средств связи, наличие средств пожаротушения, документации поста. О выявленных недостатках и нарушениях произвести запись в журнале приема - сдачи дежурства;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осуществлять пропускной режим в образовательное учреждение в соответствии с настоящим Положением;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обеспечить контроль за складывающейся обстановкой на территории образовательного учреждения и прилегающей местности;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выявлять лиц, пытающихся в нарушение установленных правил проникнуть на территорию образовательного учреждения с целью совершения противоправных действий в отношении обучающихся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компетенции. 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производить обход территории образовательного учреждения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При необходимости осуществлять дополнительный осмотр территории и помещений.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Охранник имеет право: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требовать от обучающихся, персонала образовательного учреждения и посетителей соблюдения настоящего Положения, правил внутреннего распорядка;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для выполнения своих служебных обязанностей пользоваться средствами связи и другим оборудованием, принадлежащим образовательному учреждению;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принять меры по задержанию нарушителя и сообщить в правоохранительные органы.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Охраннику запрещается: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покидать пост без разрешения руководства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допускать на объект посторонних лиц с нарушением установленных правил;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разглашать посторонним лицам информацию об охраняемом объекте и порядке организации его охраны;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 средства.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III. Организация делопроизводства.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 целях организации надежной антитеррористической защиты образовательного учреждения рекомендуется иметь следующие документы: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положение об организации пропускного режима в образовательном учреждении;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план по обеспечению антитеррористической и пожарной безопасности образовательного учреждения, который утверждается перед началом нового учебного года. В плане предусматриваются мероприятия не только в учебное, но и каникулярное время, в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т.ч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. и в летний период, если в план включены совместные мероприятия с сопредельными ведомствами, то он должен согласовываться и с руководителями этих ведомств;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перспективный план оборудования образовательного учреждения инженерно-техническими средствами охраны и обеспечения безопасности (составляется на 3-5 лет с указанием объемов и источников финансирования, ответственных за реализацию пунктов плана);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план обеспечения безопасности образовательного учреждения при проведении массовых мероприятий (праздника, выпускного балла, общешкольных спортивных соревнований экзаменов и т.п.);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план-схема охраны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инструкция (памятка) по действиям должностных лиц и персонала в чрезвычайных ситуациях;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план эвакуации обучающихся, воспитанников, сотрудников образовательного учреждения при возникновении чрезвычайной ситуации (террористического акта) (утверждается руководителем образовательного учреждения, подписывается ответственным лицом учреждения за выполнение мероприятий по антитеррористической защите образовательного учреждения);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функциональные обязанности сотрудника учреждения, ответственного за выполнение мероприятий по антитеррористической защите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должностные инструкции сотрудника, подразделения охраны (утверждаются руководителем учреждения, подписываются ответственным лицом учреждения за выполнение мероприятий по антитеррористической защите объекта, согласуются с руководством охранного предприятия);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противодиверсионный (антитеррористический) паспорт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 xml:space="preserve">IV. Меры инженерно-технической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укрепленности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образовательного учреждения.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Инженерно-техническая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укрепленность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образовательное учреждение, взлому и другим преступным посягательствам.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инженерно-техническая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укрепленность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в сочетании с оборудованием данного образовательного учреждения системами охранной и тревожной сигнализации.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4.1. Ограждения территории образовательного учреждения.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4.1.1. Дошкольные образовательные учреждения должны иметь ограждение высотой не ниже 160 см, все остальные образовательные учреждения не ниже 150 см.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4.2. Ворота, калитки.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4.2.1. Ворота устанавливаются на автомобильных въездах на территорию образовательного учреждения.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4.2.1. При использовании замков в качестве запирающих устройств ворот, следует устанавливать замки гаражного типа или навесные.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Калитка запирается на врезной, накладной замок или на засов с навесным замком, ключи хранятся у дежурного, ответственного за безопасность, руководителя образовательного учреждения.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4.3. дверные конструкции.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4.3.1.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Входные наружные двери должны открываться наружу.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4.3.2. Двери основного и запасных эвакуационных выходов во время учебно-воспитательного процесса должны закрываться на легко открывающиеся запоры. Категорически запрещается во время учебно-воспитательного процесса закрывать двери на внутренние и висящие замки.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4.4. Оконные конструкции.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4.4.1.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4.4.2. 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 ценности.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4.4.3. При оборудовании оконных проемов помещений образовательных учреждений металлическими решетками необходимо предусмотреть открывающиеся конструкции.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Решетки должны обеспечивать, как надежную защиту оконного проема, так и быструю эвакуацию людей из помещения в экстремальных ситуациях.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4.5. Другие технологические каналы.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Двери и коробки чердачных и подвальных помещений по конструкции и прочности должны быть аналогичными входным наружным дверям, закрываться на замки и опечатываться должностными лицами, определенными руководителем образовательного учреждения. Ключи должны храниться на дежурной вахте.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V. Оборудование образовательного учреждения техническими средствами охранной и тревожной сигнализации.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5.1. Защита здания, помещений.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5.2. Защита персонала и посетителей образовательного учреждения.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5.2.1.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(ТС): механическими кнопками, радиокнопками,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радиобрелками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, мобильными телефонными системами (МТС), оптико-электронными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извещателями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и другими устройствами.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Система тревожной сигнализации организуется "без права отключения”.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5.2.2. Устройства тревожной сигнализации на объекте рекомендуется устанавливать: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 посту охраны;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 кабинете руководителя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 других местах по указанию руководителя образовательного учреждения или по рекомендации сотрудника охраны.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VI. Создание системы оповещения.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6.1. Система оповещения в образовательном учреждении создается для оперативного информирования сотрудников, обучающихся, воспитанников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6.2. Оповещение обучающихся, воспитанников,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подачу звуковых сигналов в здания и помещения, на участки территории объекта с постоянным или временным пребыванием людей;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трансляцию речевой информации или специального звукового сигнала о характере опасности.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6.3. Эвакуация обучающихся, воспитанников, сотрудников образовательного учреждения по сигналам оповещения должна сопровождаться: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передачей специального звукового сигнала, утвержденного руководителем образовательного учреждения, направленного на предотвращение паники и других явлений, усложняющих процесс эвакуации (скопление людей в проходах, тамбурах, на лестничных клетках и других местах);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открыванием дверей дополнительных эвакуационных выходов.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 xml:space="preserve">6.4. Сигналы оповещения должны отличаться от сигналов другого назначения. Количество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оповещателей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, их мощность должны обеспечивать необходимую слышимость во всех местах постоянного или временного пребывания обучающихся, воспитанников, сотрудников образовательного учреждения.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6.5. На территории следует применять рупорные громкоговорители.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6.6.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Оповещатели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не должны иметь регуляторов громкости.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6.7. Коммуникации систем оповещения в отдельных случаях допускается проектировать совмещёнными с радиотрансляционной сетью объекта.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6.8. Управление системой оповещения должно осуществляться из помещения охраны, вахты или другого специального помещения.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VII.Организация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взаимодействия администрации образовательного </w:t>
      </w:r>
      <w:proofErr w:type="gram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учреждения.:</w:t>
      </w:r>
      <w:proofErr w:type="gramEnd"/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- с антитеррористической комиссией муниципального образования;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- с территориальными подразделениями правоохранительных органов;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- с другими организациями по линии безопасности, чрезвычайных ситуаций и борьбы с терроризмом.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VIII. Категорирование объектов возможных террористических посягательств.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Объектами возможных террористических посягательств являются объекты, на которых в результате совершения или угрозы взрыва, поджога или иных действий, устрашающих </w:t>
      </w:r>
      <w:proofErr w:type="gram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население</w:t>
      </w:r>
      <w:proofErr w:type="gram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создается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 таким объектам могут относиться любые объекты, как стратегически важные для Российской Федерации, так и места с массовым пребыванием граждан (200 и более человек), вплоть до многоэтажных жилых домов.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 учетом положений проекта "Основ государственной системы управления в сфере предотвращения и ликвидации кризисных ситуаций на территории Российской Федерации", исходя из функциональности объектов рекомендуется подразделять их на: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потенциально опасные объекты;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объекты науки;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объекты промышленности;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объекты энергетики;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объекты жизнеобеспечения;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социально-значимые объекты;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объекты с массовым пребыванием граждан.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 объектам науки относятся: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государственные научно-исследовательские институты;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крупные государственные учебные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 xml:space="preserve">Объекты науки могут быть: радиационно-опасные, биологически опасные, химически опасные и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пожаро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-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взрыво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- опасные.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 социально - значимым объектам относятся: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высшие, средние учебные заведения;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учреждения начального профессионального образования;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общеобразовательные учебные заведения;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детские дошкольные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учреждения дополнительного образования детей.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 объектам массового пребывания граждан (с одновременным их пребыванием численностью 200 и более человек) относятся: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спортивные учреждения.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IX. Рекомендации по разработке плана-схемы охраны образовательного учреждения при угрозе или совершении террористического акта.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Планировать свои действия в неопределенных экстремальных ситуациях в принципе невозможно. Это относится и к проявлениям диверсионно-террористического характера. Поэтому выбирают ограниченный перечень типовых ситуаций террористической атаки и заблаговременно планируют организационные, технические и иные меры для каждой из них.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Основная прикладная задача антитеррористического планирования - 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позволяющих эффективно влиять на конкретные исходную, промежуточную и заключительную ситуации с целью их изменения в благоприятную, положительную сторону в каждой фазе развития чрезвычайных событий.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Рекомендации по разработке плана-схемы охраны образовательного учреждения даны в п. 5 типового Паспорта безопасности.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X. Оценка эффективности систем антитеррористической защиты и разработка перспективного плана оборудования инженерно-техническими средствами охраны и обеспечения безопасности образовательного учреждения.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Оценка эффективности систем антитеррористической защиты.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Оценку эффективности (надежности) формируемых систем антитеррористической и противодиверсионной защиты образовательного учреждения следует проводить в повседневной обстановке, в условиях антитеррористических учений и при чрезвычайных обстоятельствах террористического характера.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 качестве основных критериев оценки являются: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наличие (отсутствие) четкости организации и непрерывность управления;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готовность руководства к действиям в условиях риска и нестандартных ситуаций;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тщательность заблаговременной отработки вариантов действий применительно к типичным ситуациям;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наличие, полнота и качество разработанной документации по организации охраны и защиты объекта;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наличие простых и понятных инструкций, памяток и методических рекомендаций;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формирование психологической готовности учащихся, воспитанников, сотрудников образовательного учреждения к действиям в экстремальных условиях диверсионно-террористической атаки;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регулярность проведения специальных антитеррористических занятий с обучающимися, воспитанниками, сотрудниками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проведение совместных учений с основными субъектами антитеррористической деятельности;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состояние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инженерно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- технической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укрепленности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образовательного учреждения;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наличие системы охранной и тревожной сигнализации (кнопка тревожной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 ОВО;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наличие системы пожарной сигнализации;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наличие технических средств оповещения.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Итогом проводимых оценок должно быть выявление слабых элементов (звеньев) в работе образовательного учреждения в условиях совершения акта терроризма и при различных угрозах террористического нападения, а также изыскание наиболее эффективных путей и способов повышения надежности принятой системы антитеррористической и противодиверсионной защиты.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 основании выполненных оценок надежности системы антитеррористической защиты разрабатывается перспективный план оборудования инженерно-техническими средствами охраны и обеспечения безопасности образовательного учреждения.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Основными элементами плана должны стать мероприятия, направленные на ликвидацию выявленных недостатков. Как правило, это могут быть одно или несколько направлений.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Кроме того, при наличии финансовых ресурсов целесообразно планировать мероприятия, направленные на повышение: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уровня технической оснащенности образовательного учреждения спецтехникой за счет приобретения современных средств и оборудования для охраны, антитеррористической защиты и противодействия терроризму;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уровня инженерной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укрепленности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территории, зданий и сооружений образовательного учреждения за счет модернизации ограждения, ворот, применения замков и запирающих устройств с большей степенью защиты от взлома;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устойчивости работы и управления в условиях чрезвычайных ситуаций природного и техногенного характера.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XI. 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Основные признаки возможной подготовки и осуществления террористической деятельности.</w:t>
      </w: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Следует учитывать, что, как правило, исполнители террористических акций свои преступные намерения предпочитают осуществлять на объектах, где они работают (работали), имеют на них знакомых или в окружении которых проживают. 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 пособников.</w:t>
      </w:r>
    </w:p>
    <w:p w:rsid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При организации антитеррористической защиты образовательного учреждения необходимо также учитывать возможность, при существующем уровне физической охраны и </w:t>
      </w:r>
      <w:proofErr w:type="spellStart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внутриобъектового</w:t>
      </w:r>
      <w:proofErr w:type="spellEnd"/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режима, относительно свободного проникновения на них и к уязвимым участкам (зонам, </w:t>
      </w:r>
      <w:r w:rsidRPr="00501FC8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оборудованию) посторонних лиц, что, в конечном счете, облегчает доставку террористических средств, а также вывод из строя аппаратуры контроля.</w:t>
      </w:r>
    </w:p>
    <w:p w:rsid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501FC8" w:rsidRPr="00501FC8" w:rsidRDefault="00501FC8" w:rsidP="00501FC8">
      <w:pPr>
        <w:shd w:val="clear" w:color="auto" w:fill="F8F8F8"/>
        <w:spacing w:after="255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sectPr w:rsidR="00501FC8" w:rsidRPr="0050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50B81"/>
    <w:multiLevelType w:val="multilevel"/>
    <w:tmpl w:val="1C44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54A27"/>
    <w:multiLevelType w:val="multilevel"/>
    <w:tmpl w:val="D6F0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7B"/>
    <w:rsid w:val="0040527B"/>
    <w:rsid w:val="00501FC8"/>
    <w:rsid w:val="007F28F0"/>
    <w:rsid w:val="00982914"/>
    <w:rsid w:val="00A70933"/>
    <w:rsid w:val="00D5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726E6-D3DB-40EE-BEFD-6DF877FA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1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1F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2018-11-28T07:54:00Z</cp:lastPrinted>
  <dcterms:created xsi:type="dcterms:W3CDTF">2018-11-30T06:03:00Z</dcterms:created>
  <dcterms:modified xsi:type="dcterms:W3CDTF">2018-11-30T06:03:00Z</dcterms:modified>
</cp:coreProperties>
</file>